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F1" w:rsidRDefault="00F74A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4AF1" w:rsidRDefault="00F74A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4A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4AF1" w:rsidRDefault="00F74AF1">
            <w:pPr>
              <w:pStyle w:val="ConsPlusNormal"/>
              <w:outlineLvl w:val="0"/>
            </w:pPr>
            <w:r>
              <w:t>14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4AF1" w:rsidRDefault="00F74AF1">
            <w:pPr>
              <w:pStyle w:val="ConsPlusNormal"/>
              <w:jc w:val="right"/>
              <w:outlineLvl w:val="0"/>
            </w:pPr>
            <w:r>
              <w:t>N 558</w:t>
            </w:r>
          </w:p>
        </w:tc>
      </w:tr>
    </w:tbl>
    <w:p w:rsidR="00F74AF1" w:rsidRDefault="00F74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AF1" w:rsidRDefault="00F74AF1">
      <w:pPr>
        <w:pStyle w:val="ConsPlusNormal"/>
        <w:jc w:val="both"/>
      </w:pPr>
    </w:p>
    <w:p w:rsidR="00F74AF1" w:rsidRDefault="00F74AF1">
      <w:pPr>
        <w:pStyle w:val="ConsPlusTitle"/>
        <w:jc w:val="center"/>
      </w:pPr>
      <w:r>
        <w:t>УКАЗ</w:t>
      </w:r>
    </w:p>
    <w:p w:rsidR="00F74AF1" w:rsidRDefault="00F74AF1">
      <w:pPr>
        <w:pStyle w:val="ConsPlusTitle"/>
        <w:jc w:val="center"/>
      </w:pPr>
    </w:p>
    <w:p w:rsidR="00F74AF1" w:rsidRDefault="00F74AF1">
      <w:pPr>
        <w:pStyle w:val="ConsPlusTitle"/>
        <w:jc w:val="center"/>
      </w:pPr>
      <w:r>
        <w:t>ПРЕЗИДЕНТА РОССИЙСКОЙ ФЕДЕРАЦИИ</w:t>
      </w:r>
    </w:p>
    <w:p w:rsidR="00F74AF1" w:rsidRDefault="00F74AF1">
      <w:pPr>
        <w:pStyle w:val="ConsPlusTitle"/>
        <w:jc w:val="center"/>
      </w:pPr>
    </w:p>
    <w:p w:rsidR="00F74AF1" w:rsidRDefault="00F74AF1">
      <w:pPr>
        <w:pStyle w:val="ConsPlusTitle"/>
        <w:jc w:val="center"/>
      </w:pPr>
      <w:r>
        <w:t>ОБ УТВЕРЖДЕНИИ ПОРЯДКА</w:t>
      </w:r>
    </w:p>
    <w:p w:rsidR="00F74AF1" w:rsidRDefault="00F74AF1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F74AF1" w:rsidRDefault="00F74AF1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F74AF1" w:rsidRDefault="00F74AF1">
      <w:pPr>
        <w:pStyle w:val="ConsPlusTitle"/>
        <w:jc w:val="center"/>
      </w:pPr>
      <w:r>
        <w:t xml:space="preserve">РОССИЙСКОЙ ФЕДЕРАЦИИ ОБ ОПРЕДЕЛЕНИИ </w:t>
      </w:r>
      <w:proofErr w:type="gramStart"/>
      <w:r>
        <w:t>ЕДИНСТВЕННОГО</w:t>
      </w:r>
      <w:proofErr w:type="gramEnd"/>
    </w:p>
    <w:p w:rsidR="00F74AF1" w:rsidRDefault="00F74AF1">
      <w:pPr>
        <w:pStyle w:val="ConsPlusTitle"/>
        <w:jc w:val="center"/>
      </w:pPr>
      <w:r>
        <w:t>ПОСТАВЩИКА (ПОДРЯДЧИКА, ИСПОЛНИТЕЛЯ) ТОВАРОВ, РАБОТ, УСЛУГ</w:t>
      </w:r>
    </w:p>
    <w:p w:rsidR="00F74AF1" w:rsidRDefault="00F74AF1">
      <w:pPr>
        <w:pStyle w:val="ConsPlusTitle"/>
        <w:jc w:val="center"/>
      </w:pPr>
      <w:r>
        <w:t>ПРИ ОСУЩЕСТВЛЕНИИ ИХ ЗАКУПОК ДЛЯ ГОСУДАРСТВЕННЫХ НУЖД</w:t>
      </w:r>
    </w:p>
    <w:p w:rsidR="00F74AF1" w:rsidRDefault="00F74AF1">
      <w:pPr>
        <w:pStyle w:val="ConsPlusNormal"/>
        <w:jc w:val="center"/>
      </w:pPr>
    </w:p>
    <w:p w:rsidR="00F74AF1" w:rsidRDefault="00F74AF1">
      <w:pPr>
        <w:pStyle w:val="ConsPlusNormal"/>
        <w:ind w:firstLine="540"/>
        <w:jc w:val="both"/>
      </w:pPr>
      <w:proofErr w:type="gramStart"/>
      <w:r>
        <w:t xml:space="preserve">В целях обеспечения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 и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</w:t>
      </w:r>
      <w:proofErr w:type="gramEnd"/>
      <w:r>
        <w:t>, работ, услуг для обеспечения государственных и муниципальных нужд" постановляю: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2. Правительству Российской Федерации, федеральным органам исполнительной власти в 3-месячный срок привести свои акты в соответствие с настоящим Указом.</w:t>
      </w:r>
    </w:p>
    <w:p w:rsidR="00F74AF1" w:rsidRDefault="00F74AF1">
      <w:pPr>
        <w:pStyle w:val="ConsPlusNormal"/>
        <w:ind w:firstLine="540"/>
        <w:jc w:val="both"/>
      </w:pPr>
    </w:p>
    <w:p w:rsidR="00F74AF1" w:rsidRDefault="00F74AF1">
      <w:pPr>
        <w:pStyle w:val="ConsPlusNormal"/>
        <w:jc w:val="right"/>
      </w:pPr>
      <w:r>
        <w:t>Президент</w:t>
      </w:r>
    </w:p>
    <w:p w:rsidR="00F74AF1" w:rsidRDefault="00F74AF1">
      <w:pPr>
        <w:pStyle w:val="ConsPlusNormal"/>
        <w:jc w:val="right"/>
      </w:pPr>
      <w:r>
        <w:t>Российской Федерации</w:t>
      </w:r>
    </w:p>
    <w:p w:rsidR="00F74AF1" w:rsidRDefault="00F74AF1">
      <w:pPr>
        <w:pStyle w:val="ConsPlusNormal"/>
        <w:jc w:val="right"/>
      </w:pPr>
      <w:r>
        <w:t>В.ПУТИН</w:t>
      </w:r>
    </w:p>
    <w:p w:rsidR="00F74AF1" w:rsidRDefault="00F74AF1">
      <w:pPr>
        <w:pStyle w:val="ConsPlusNormal"/>
      </w:pPr>
      <w:r>
        <w:t>Москва, Кремль</w:t>
      </w:r>
    </w:p>
    <w:p w:rsidR="00F74AF1" w:rsidRDefault="00F74AF1">
      <w:pPr>
        <w:pStyle w:val="ConsPlusNormal"/>
        <w:spacing w:before="220"/>
      </w:pPr>
      <w:r>
        <w:t>14 сентября 2020 года</w:t>
      </w:r>
    </w:p>
    <w:p w:rsidR="00F74AF1" w:rsidRDefault="00F74AF1">
      <w:pPr>
        <w:pStyle w:val="ConsPlusNormal"/>
        <w:spacing w:before="220"/>
      </w:pPr>
      <w:r>
        <w:t>N 558</w:t>
      </w:r>
    </w:p>
    <w:p w:rsidR="00F74AF1" w:rsidRDefault="00F74AF1">
      <w:pPr>
        <w:pStyle w:val="ConsPlusNormal"/>
        <w:ind w:firstLine="540"/>
        <w:jc w:val="both"/>
      </w:pPr>
    </w:p>
    <w:p w:rsidR="00F74AF1" w:rsidRDefault="00F74AF1">
      <w:pPr>
        <w:pStyle w:val="ConsPlusNormal"/>
        <w:ind w:firstLine="540"/>
        <w:jc w:val="both"/>
      </w:pPr>
    </w:p>
    <w:p w:rsidR="00F74AF1" w:rsidRDefault="00F74AF1">
      <w:pPr>
        <w:pStyle w:val="ConsPlusNormal"/>
        <w:ind w:firstLine="540"/>
        <w:jc w:val="both"/>
      </w:pPr>
    </w:p>
    <w:p w:rsidR="00F74AF1" w:rsidRDefault="00F74AF1">
      <w:pPr>
        <w:pStyle w:val="ConsPlusNormal"/>
        <w:ind w:firstLine="540"/>
        <w:jc w:val="both"/>
      </w:pPr>
    </w:p>
    <w:p w:rsidR="00F74AF1" w:rsidRDefault="00F74AF1">
      <w:pPr>
        <w:pStyle w:val="ConsPlusNormal"/>
        <w:ind w:firstLine="540"/>
        <w:jc w:val="both"/>
      </w:pPr>
    </w:p>
    <w:p w:rsidR="00F74AF1" w:rsidRDefault="00F74AF1">
      <w:pPr>
        <w:pStyle w:val="ConsPlusNormal"/>
        <w:jc w:val="right"/>
        <w:outlineLvl w:val="0"/>
      </w:pPr>
      <w:r>
        <w:t>Утвержден</w:t>
      </w:r>
    </w:p>
    <w:p w:rsidR="00F74AF1" w:rsidRDefault="00F74AF1">
      <w:pPr>
        <w:pStyle w:val="ConsPlusNormal"/>
        <w:jc w:val="right"/>
      </w:pPr>
      <w:r>
        <w:t>Указом Президента</w:t>
      </w:r>
    </w:p>
    <w:p w:rsidR="00F74AF1" w:rsidRDefault="00F74AF1">
      <w:pPr>
        <w:pStyle w:val="ConsPlusNormal"/>
        <w:jc w:val="right"/>
      </w:pPr>
      <w:r>
        <w:t>Российской Федерации</w:t>
      </w:r>
    </w:p>
    <w:p w:rsidR="00F74AF1" w:rsidRDefault="00F74AF1">
      <w:pPr>
        <w:pStyle w:val="ConsPlusNormal"/>
        <w:jc w:val="right"/>
      </w:pPr>
      <w:r>
        <w:t>от 14 сентября 2020 г. N 558</w:t>
      </w:r>
    </w:p>
    <w:p w:rsidR="00F74AF1" w:rsidRDefault="00F74AF1">
      <w:pPr>
        <w:pStyle w:val="ConsPlusNormal"/>
        <w:jc w:val="right"/>
      </w:pPr>
    </w:p>
    <w:p w:rsidR="00F74AF1" w:rsidRDefault="00F74AF1">
      <w:pPr>
        <w:pStyle w:val="ConsPlusTitle"/>
        <w:jc w:val="center"/>
      </w:pPr>
      <w:bookmarkStart w:id="0" w:name="P35"/>
      <w:bookmarkEnd w:id="0"/>
      <w:r>
        <w:t>ПОРЯДОК</w:t>
      </w:r>
    </w:p>
    <w:p w:rsidR="00F74AF1" w:rsidRDefault="00F74AF1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F74AF1" w:rsidRDefault="00F74AF1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F74AF1" w:rsidRDefault="00F74AF1">
      <w:pPr>
        <w:pStyle w:val="ConsPlusTitle"/>
        <w:jc w:val="center"/>
      </w:pPr>
      <w:r>
        <w:t xml:space="preserve">РОССИЙСКОЙ ФЕДЕРАЦИИ ОБ ОПРЕДЕЛЕНИИ </w:t>
      </w:r>
      <w:proofErr w:type="gramStart"/>
      <w:r>
        <w:t>ЕДИНСТВЕННОГО</w:t>
      </w:r>
      <w:proofErr w:type="gramEnd"/>
    </w:p>
    <w:p w:rsidR="00F74AF1" w:rsidRDefault="00F74AF1">
      <w:pPr>
        <w:pStyle w:val="ConsPlusTitle"/>
        <w:jc w:val="center"/>
      </w:pPr>
      <w:r>
        <w:t>ПОСТАВЩИКА (ПОДРЯДЧИКА, ИСПОЛНИТЕЛЯ) ТОВАРОВ, РАБОТ, УСЛУГ</w:t>
      </w:r>
    </w:p>
    <w:p w:rsidR="00F74AF1" w:rsidRDefault="00F74AF1">
      <w:pPr>
        <w:pStyle w:val="ConsPlusTitle"/>
        <w:jc w:val="center"/>
      </w:pPr>
      <w:r>
        <w:lastRenderedPageBreak/>
        <w:t>ПРИ ОСУЩЕСТВЛЕНИИ ИХ ЗАКУПОК ДЛЯ ГОСУДАРСТВЕННЫХ НУЖД</w:t>
      </w:r>
    </w:p>
    <w:p w:rsidR="00F74AF1" w:rsidRDefault="00F74AF1">
      <w:pPr>
        <w:pStyle w:val="ConsPlusNormal"/>
        <w:jc w:val="center"/>
      </w:pPr>
    </w:p>
    <w:p w:rsidR="00F74AF1" w:rsidRDefault="00F74AF1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 xml:space="preserve">Настоящим Порядком регулируются вопросы, связанные с подготовкой проектов правовых актов и поручений Президента Российской Федерации, проектов правовых актов Правительства Российской Федерации об определении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</w:t>
      </w:r>
      <w:proofErr w:type="gramEnd"/>
      <w:r>
        <w:t xml:space="preserve">, </w:t>
      </w:r>
      <w:proofErr w:type="gramStart"/>
      <w:r>
        <w:t>работ, услуг для обеспечения государственных и муниципальных нужд") единственного поставщика (подрядчика, исполнителя) товаров, работ, услуг (далее - единственный исполнитель) при осуществлении их закупок для государственных нужд (далее - закупки).</w:t>
      </w:r>
      <w:proofErr w:type="gramEnd"/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2. Основанием для рассмотрения вопросов о подготовке проектов правовых актов и поручений,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 Проекты правовых актов Правительства Российской Федерации подготавливаются на основании поручений Президента Российской Федерации.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3. Предложение об определении единственного исполнителя вносится в исключительных случаях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В предложении об определении единственных исполнителей в отношении каждого предполагаемого единственного исполнителя и каждой закупки указываются (содержатся):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а) предмет государственного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 </w:t>
      </w:r>
      <w:hyperlink w:anchor="P69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5" w:name="P48"/>
      <w:bookmarkEnd w:id="5"/>
      <w:r>
        <w:t xml:space="preserve">в) финансово-экономическое обоснование предложения об определении единственного исполнителя, за исключением случаев, предусмотренных </w:t>
      </w:r>
      <w:hyperlink w:anchor="P69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6" w:name="P49"/>
      <w:bookmarkEnd w:id="6"/>
      <w:r>
        <w:t>г) наименование заказчика;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д) информация о предполагаемом единственном исполнителе, включая его наименование, идентификационный номер налогоплательщика, и обоснование выбора такого исполнителя;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е) обоснование предполагаемого срока осуществления закупки у единственного исполнителя;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ж) результаты проведенной заказчиком проверки соответствия предполагаемого единственного исполнителя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требованиям </w:t>
      </w:r>
      <w:hyperlink r:id="rId9" w:history="1">
        <w:r>
          <w:rPr>
            <w:color w:val="0000FF"/>
          </w:rPr>
          <w:t>статьи 31</w:t>
        </w:r>
      </w:hyperlink>
      <w:r>
        <w:t xml:space="preserve"> этого Федерального закона;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з)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</w:t>
      </w:r>
      <w:proofErr w:type="gramStart"/>
      <w:r>
        <w:t>контракту</w:t>
      </w:r>
      <w:proofErr w:type="gramEnd"/>
      <w:r>
        <w:t xml:space="preserve"> лично, установленному в виде процента от цены заключаемого с ним государственного контракта, в случае привлечения к его исполнению субподрядчиков, соисполнителей;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lastRenderedPageBreak/>
        <w:t>и)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к) информация об источниках финансирования закупки;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7" w:name="P56"/>
      <w:bookmarkEnd w:id="7"/>
      <w:r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5. </w:t>
      </w:r>
      <w:proofErr w:type="gramStart"/>
      <w:r>
        <w:t xml:space="preserve">Для подготовки проектов правовых актов,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к предложению об определении единственного исполнителя прилагается подготовленное в соответствии со </w:t>
      </w:r>
      <w:hyperlink r:id="rId10" w:history="1">
        <w:r>
          <w:rPr>
            <w:color w:val="0000FF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подписанное заказчиком обоснование цены государственного контракта, заключаемого с единственным исполнителем.</w:t>
      </w:r>
      <w:proofErr w:type="gramEnd"/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6. Предложение об определении единственного исполнителя, не соответствующее требованиям </w:t>
      </w:r>
      <w:hyperlink w:anchor="P4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Порядка, отклоняется, за исключением случая, если оно поступило в соответствии с указанием Президента Российской Федерации.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7. На поступившее предложение об определении единственного исполнителя, за исключением случаев, предусмотренных </w:t>
      </w:r>
      <w:hyperlink w:anchor="P69" w:history="1">
        <w:r>
          <w:rPr>
            <w:color w:val="0000FF"/>
          </w:rPr>
          <w:t>пунктом 14</w:t>
        </w:r>
      </w:hyperlink>
      <w:r>
        <w:t xml:space="preserve"> настоящего Порядка, подготавливается экспертное заключение Правительства Российской Федерации (далее - экспертное заключение).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8. Экспертное заключение должно содержать оценку соответствия предложения об определении единственного исполнителя положениям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9. Экспертное заключение </w:t>
      </w:r>
      <w:proofErr w:type="gramStart"/>
      <w:r>
        <w:t>составляется</w:t>
      </w:r>
      <w:proofErr w:type="gramEnd"/>
      <w:r>
        <w:t xml:space="preserve"> в том числе на основании:</w:t>
      </w:r>
    </w:p>
    <w:p w:rsidR="00F74AF1" w:rsidRDefault="00F74AF1">
      <w:pPr>
        <w:pStyle w:val="ConsPlusNormal"/>
        <w:spacing w:before="220"/>
        <w:ind w:firstLine="540"/>
        <w:jc w:val="both"/>
      </w:pPr>
      <w:proofErr w:type="gramStart"/>
      <w:r>
        <w:t xml:space="preserve">а) заключения Минфина России о соответствии объекта закупки и обоснования цены государственного контракта, заключаемого с единственным исполнителем (при наличии такого обоснования),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а также по иным вопросам, отнесенным к компетенции Минфина России в сферах бюджетной деятельности и осуществления закупок товаров, работ, услуг для</w:t>
      </w:r>
      <w:proofErr w:type="gramEnd"/>
      <w:r>
        <w:t xml:space="preserve"> обеспечения государственных и муниципальных нужд;</w:t>
      </w:r>
    </w:p>
    <w:p w:rsidR="00F74AF1" w:rsidRDefault="00F74AF1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заключения Минэкономразвития России о соответствии предложения об определении единственного исполнителя положениям </w:t>
      </w:r>
      <w:hyperlink r:id="rId13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г.,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</w:t>
      </w:r>
      <w:proofErr w:type="gramEnd"/>
      <w:r>
        <w:t xml:space="preserve"> Федерации, федеральных целевых программ, национальных проектов, инвестиционных проектов и иных приоритетных проектов;</w:t>
      </w:r>
    </w:p>
    <w:p w:rsidR="00F74AF1" w:rsidRDefault="00F74AF1">
      <w:pPr>
        <w:pStyle w:val="ConsPlusNormal"/>
        <w:spacing w:before="220"/>
        <w:ind w:firstLine="540"/>
        <w:jc w:val="both"/>
      </w:pPr>
      <w:proofErr w:type="gramStart"/>
      <w:r>
        <w:t xml:space="preserve">в) заключения ФАС России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исполнителя, а также по иным вопросам, отнесенным к компетенции ФАС России в </w:t>
      </w:r>
      <w:r>
        <w:lastRenderedPageBreak/>
        <w:t>сферах антимонопольного законодательства Российской Федерации и осуществления закупок товаров, работ, услуг для обеспечения государственных и муниципальных нужд.</w:t>
      </w:r>
      <w:proofErr w:type="gramEnd"/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к предложению об определении единственного исполнителя, поступившему Президенту Российской Федерации или в Администрацию Президента Российской Федерации и соответствующему требованиям </w:t>
      </w:r>
      <w:hyperlink w:anchor="P4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Порядка, а также к предложению об определении единственного исполнителя, поступившему в соответствии с указанием Президента Российской Федерации, не прилагается экспертное заключение, такие предложения направляются в Аппарат Правительства Российской Федерации для получения этого заключения</w:t>
      </w:r>
      <w:proofErr w:type="gramEnd"/>
      <w:r>
        <w:t xml:space="preserve">, за исключением случаев, предусмотренных </w:t>
      </w:r>
      <w:hyperlink w:anchor="P69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11. Подготовка экспертного заключения на предложение об определении единственного исполнителя, поступившее из Администрации Президента Российской Федерации, осуществляется в 20-дневный срок. В некоторых случаях срок может быть сокращен до 10 дней.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12. При внесении Правительством Российской Федерации Президенту Российской Федерации предложения об определении единственного исполнителя, соответствующего требованиям </w:t>
      </w:r>
      <w:hyperlink w:anchor="P4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Порядка, к такому предложению прилагается экспертное заключение.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 результатам рассмотрения предложения об определении единственного исполнителя и экспертного заключения (если получение экспертного заключения необходимо в соответствии с настоящим Порядком) издаются правовые акты Президента Российской Федерации, определяющие единственного исполнителя, либо Правительству Российской Федерации дается поручение Президента Российской Федерации о подготовке правового акта об определении единственного исполнителя, либо принимается решение о несоответствии такого предложения законодательству Российской Федерации и (или) о</w:t>
      </w:r>
      <w:proofErr w:type="gramEnd"/>
      <w:r>
        <w:t xml:space="preserve"> нецелесообразности определения единственного исполнителя или решение о необходимости доработки рассмотренного предложения.</w:t>
      </w:r>
    </w:p>
    <w:p w:rsidR="00F74AF1" w:rsidRDefault="00F74AF1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14. </w:t>
      </w:r>
      <w:proofErr w:type="gramStart"/>
      <w:r>
        <w:t xml:space="preserve">Требования </w:t>
      </w:r>
      <w:hyperlink w:anchor="P47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48" w:history="1">
        <w:r>
          <w:rPr>
            <w:color w:val="0000FF"/>
          </w:rPr>
          <w:t>"в" пункта 4</w:t>
        </w:r>
      </w:hyperlink>
      <w:r>
        <w:t xml:space="preserve"> и </w:t>
      </w:r>
      <w:hyperlink w:anchor="P59" w:history="1">
        <w:r>
          <w:rPr>
            <w:color w:val="0000FF"/>
          </w:rPr>
          <w:t>пункта 7</w:t>
        </w:r>
      </w:hyperlink>
      <w:r>
        <w:t xml:space="preserve"> настоящего Порядка не применяются в случаях осуществления закупок в целях проведения мероприятий с участием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делегаций иностранных государств в Российскую Федерацию.</w:t>
      </w:r>
      <w:proofErr w:type="gramEnd"/>
    </w:p>
    <w:p w:rsidR="00F74AF1" w:rsidRDefault="00F74AF1">
      <w:pPr>
        <w:pStyle w:val="ConsPlusNormal"/>
        <w:spacing w:before="220"/>
        <w:ind w:firstLine="540"/>
        <w:jc w:val="both"/>
      </w:pPr>
      <w:r>
        <w:t>15. Настоящий Порядок не распространяется на следующие случаи: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а) 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275-ФЗ "О государственном оборонном заказе";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 xml:space="preserve">б) 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настоящего Порядка. При подготовке таких проектов актов представляются информация и обоснование цены государственного контракта, заключаемого с единственным исполнителем, которые предусмотрены соответственно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9" w:history="1">
        <w:r>
          <w:rPr>
            <w:color w:val="0000FF"/>
          </w:rPr>
          <w:t>"г"</w:t>
        </w:r>
      </w:hyperlink>
      <w:r>
        <w:t xml:space="preserve"> - </w:t>
      </w:r>
      <w:hyperlink w:anchor="P56" w:history="1">
        <w:r>
          <w:rPr>
            <w:color w:val="0000FF"/>
          </w:rPr>
          <w:t>"л" пункта 4</w:t>
        </w:r>
      </w:hyperlink>
      <w:r>
        <w:t xml:space="preserve"> и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74AF1" w:rsidRDefault="00F74AF1">
      <w:pPr>
        <w:pStyle w:val="ConsPlusNormal"/>
        <w:spacing w:before="220"/>
        <w:ind w:firstLine="540"/>
        <w:jc w:val="both"/>
      </w:pPr>
      <w:r>
        <w:t>16. В Администрации Президента Российской Федерации рассмотрение предложений об определении единственного исполнителя осуществляется самостоятельными подразделениями (самостоятельным подразделением) по решению Руководителя Администрации Президента Российской Федерации.</w:t>
      </w:r>
    </w:p>
    <w:p w:rsidR="00F74AF1" w:rsidRDefault="00F74AF1">
      <w:pPr>
        <w:pStyle w:val="ConsPlusNormal"/>
        <w:jc w:val="both"/>
      </w:pPr>
    </w:p>
    <w:p w:rsidR="00F74AF1" w:rsidRDefault="00F74AF1">
      <w:pPr>
        <w:pStyle w:val="ConsPlusNormal"/>
        <w:jc w:val="both"/>
      </w:pPr>
    </w:p>
    <w:p w:rsidR="00F74AF1" w:rsidRDefault="00F74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7CD" w:rsidRDefault="00B817CD">
      <w:bookmarkStart w:id="11" w:name="_GoBack"/>
      <w:bookmarkEnd w:id="11"/>
    </w:p>
    <w:sectPr w:rsidR="00B817CD" w:rsidSect="0032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F1"/>
    <w:rsid w:val="00B817CD"/>
    <w:rsid w:val="00F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04AE7EF7CF21FBB7BAEE4E2A4233F756E7839F3820F22B12A2886A8014CC4CF2BF17BBB9r0G" TargetMode="External"/><Relationship Id="rId13" Type="http://schemas.openxmlformats.org/officeDocument/2006/relationships/hyperlink" Target="consultantplus://offline/ref=676658E83AD1BD21219B04AE7EF7CF21FABBB8ED42294233F756E7839F3820F22B12A2886A8014CC4CF2BF17BBB9r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658E83AD1BD21219B04AE7EF7CF21FBB7BAEE4E2A4233F756E7839F3820F23912FA846A8208C619BDF942B49148CF9E82F6F06DBCBCrCG" TargetMode="External"/><Relationship Id="rId12" Type="http://schemas.openxmlformats.org/officeDocument/2006/relationships/hyperlink" Target="consultantplus://offline/ref=676658E83AD1BD21219B04AE7EF7CF21FBB7BAEE4E2A4233F756E7839F3820F22B12A2886A8014CC4CF2BF17BBB9r0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658E83AD1BD21219B04AE7EF7CF21FBB7BAEE4E2A4233F756E7839F3820F23912FA846A8208C619BDF942B49148CF9E82F6F06DBCBCrCG" TargetMode="External"/><Relationship Id="rId11" Type="http://schemas.openxmlformats.org/officeDocument/2006/relationships/hyperlink" Target="consultantplus://offline/ref=676658E83AD1BD21219B04AE7EF7CF21FBB7BAEE4E2A4233F756E7839F3820F22B12A2886A8014CC4CF2BF17BBB9r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6658E83AD1BD21219B04AE7EF7CF21FBB7BAEE4E2A4233F756E7839F3820F23912FA846A850BC619BDF942B49148CF9E82F6F06DBCBC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658E83AD1BD21219B04AE7EF7CF21FBB7BAEE4E2A4233F756E7839F3820F23912FA846B8209CE49E7E946FDC547D09D9DE9F373BCCC78B0r4G" TargetMode="External"/><Relationship Id="rId14" Type="http://schemas.openxmlformats.org/officeDocument/2006/relationships/hyperlink" Target="consultantplus://offline/ref=676658E83AD1BD21219B04AE7EF7CF21FBB7B3E2442A4233F756E7839F3820F22B12A2886A8014CC4CF2BF17BBB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2020-11-12T06:43:00Z</dcterms:created>
  <dcterms:modified xsi:type="dcterms:W3CDTF">2020-11-12T06:43:00Z</dcterms:modified>
</cp:coreProperties>
</file>